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30"/>
          <w:szCs w:val="30"/>
        </w:rPr>
      </w:pPr>
      <w:r>
        <w:rPr>
          <w:rFonts w:hint="eastAsia" w:ascii="黑体" w:hAnsi="黑体" w:eastAsia="黑体" w:cs="黑体"/>
          <w:bCs/>
          <w:sz w:val="30"/>
          <w:szCs w:val="30"/>
        </w:rPr>
        <w:t>中国煤炭地质总局资产评估项目公示表</w:t>
      </w:r>
    </w:p>
    <w:p>
      <w:pPr>
        <w:jc w:val="center"/>
        <w:rPr>
          <w:rFonts w:hint="eastAsia" w:ascii="黑体" w:hAnsi="黑体" w:eastAsia="黑体" w:cs="黑体"/>
          <w:bCs/>
          <w:sz w:val="30"/>
          <w:szCs w:val="30"/>
        </w:rPr>
      </w:pPr>
    </w:p>
    <w:p>
      <w:pPr>
        <w:ind w:left="1000" w:hanging="1000" w:hangingChars="500"/>
        <w:rPr>
          <w:rFonts w:hint="eastAsia" w:ascii="宋体" w:hAnsi="宋体" w:cs="宋体"/>
          <w:bCs/>
          <w:color w:val="auto"/>
          <w:sz w:val="20"/>
          <w:lang w:val="en-US" w:eastAsia="zh-CN"/>
        </w:rPr>
      </w:pPr>
      <w:r>
        <w:rPr>
          <w:rFonts w:hint="eastAsia" w:ascii="宋体" w:hAnsi="宋体" w:cs="宋体"/>
          <w:bCs/>
          <w:sz w:val="20"/>
        </w:rPr>
        <w:t>评估项目：</w:t>
      </w:r>
      <w:bookmarkStart w:id="0" w:name="_Hlk81979200"/>
      <w:r>
        <w:rPr>
          <w:rFonts w:hint="eastAsia" w:ascii="宋体" w:hAnsi="宋体" w:cs="宋体"/>
          <w:bCs/>
          <w:color w:val="auto"/>
          <w:sz w:val="20"/>
          <w:lang w:val="en-US" w:eastAsia="zh-CN"/>
        </w:rPr>
        <w:t>中农德胜（北京）科技有限公司</w:t>
      </w:r>
      <w:bookmarkEnd w:id="0"/>
      <w:r>
        <w:rPr>
          <w:rFonts w:hint="eastAsia" w:ascii="宋体" w:hAnsi="宋体" w:cs="宋体"/>
          <w:bCs/>
          <w:color w:val="auto"/>
          <w:sz w:val="20"/>
          <w:lang w:val="en-US" w:eastAsia="zh-CN"/>
        </w:rPr>
        <w:t>股东全部权益价值资产评估项目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11</w:t>
      </w:r>
      <w:r>
        <w:rPr>
          <w:rFonts w:hint="eastAsia" w:ascii="宋体" w:hAnsi="宋体" w:cs="宋体"/>
          <w:bCs/>
          <w:sz w:val="20"/>
        </w:rPr>
        <w:t>月</w:t>
      </w:r>
      <w:r>
        <w:rPr>
          <w:rFonts w:hint="eastAsia" w:ascii="宋体" w:hAnsi="宋体" w:cs="宋体"/>
          <w:bCs/>
          <w:sz w:val="20"/>
          <w:lang w:val="en-US" w:eastAsia="zh-CN"/>
        </w:rPr>
        <w:t>17</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11</w:t>
      </w:r>
      <w:r>
        <w:rPr>
          <w:rFonts w:hint="eastAsia" w:ascii="宋体" w:hAnsi="宋体" w:cs="宋体"/>
          <w:bCs/>
          <w:sz w:val="20"/>
        </w:rPr>
        <w:t>月</w:t>
      </w:r>
      <w:r>
        <w:rPr>
          <w:rFonts w:hint="eastAsia" w:ascii="宋体" w:hAnsi="宋体" w:cs="宋体"/>
          <w:bCs/>
          <w:sz w:val="20"/>
          <w:lang w:val="en-US" w:eastAsia="zh-CN"/>
        </w:rPr>
        <w:t>23</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序号</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公示项目</w:t>
            </w:r>
          </w:p>
        </w:tc>
        <w:tc>
          <w:tcPr>
            <w:tcW w:w="6381" w:type="dxa"/>
            <w:gridSpan w:val="5"/>
            <w:noWrap w:val="0"/>
            <w:vAlign w:val="center"/>
          </w:tcPr>
          <w:p>
            <w:pPr>
              <w:jc w:val="center"/>
              <w:rPr>
                <w:rFonts w:ascii="宋体" w:hAnsi="宋体" w:cs="宋体"/>
                <w:bCs/>
                <w:color w:val="auto"/>
                <w:sz w:val="20"/>
              </w:rPr>
            </w:pPr>
            <w:r>
              <w:rPr>
                <w:rFonts w:hint="eastAsia" w:ascii="宋体" w:hAnsi="宋体" w:cs="宋体"/>
                <w:bCs/>
                <w:color w:val="auto"/>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bCs/>
                <w:color w:val="auto"/>
                <w:sz w:val="20"/>
                <w:szCs w:val="20"/>
              </w:rPr>
            </w:pPr>
            <w:r>
              <w:rPr>
                <w:rFonts w:hint="eastAsia" w:ascii="宋体" w:hAnsi="宋体" w:cs="宋体"/>
                <w:bCs/>
                <w:color w:val="auto"/>
                <w:sz w:val="20"/>
                <w:szCs w:val="20"/>
              </w:rPr>
              <w:t>《</w:t>
            </w:r>
            <w:r>
              <w:rPr>
                <w:rFonts w:hint="eastAsia" w:ascii="宋体" w:hAnsi="宋体" w:cs="宋体"/>
                <w:bCs/>
                <w:color w:val="auto"/>
                <w:sz w:val="20"/>
                <w:szCs w:val="20"/>
                <w:lang w:val="en-US" w:eastAsia="zh-CN"/>
              </w:rPr>
              <w:t>中共中煤国地控股有限公司支部委员会研究审议关于收购中农德胜（北京）科技有限公司股权议案的会议决议</w:t>
            </w:r>
            <w:r>
              <w:rPr>
                <w:rFonts w:hint="eastAsia" w:ascii="宋体" w:hAnsi="宋体" w:cs="宋体"/>
                <w:bCs/>
                <w:color w:val="auto"/>
                <w:sz w:val="20"/>
                <w:szCs w:val="20"/>
              </w:rPr>
              <w:t>》（</w:t>
            </w:r>
            <w:r>
              <w:rPr>
                <w:rFonts w:hint="eastAsia" w:ascii="宋体" w:hAnsi="宋体" w:cs="宋体"/>
                <w:bCs/>
                <w:color w:val="auto"/>
                <w:sz w:val="20"/>
                <w:szCs w:val="20"/>
                <w:lang w:val="en-US" w:eastAsia="zh-CN"/>
              </w:rPr>
              <w:t>中煤地党发</w:t>
            </w:r>
            <w:r>
              <w:rPr>
                <w:rFonts w:hint="eastAsia" w:ascii="宋体" w:hAnsi="宋体" w:cs="宋体"/>
                <w:bCs/>
                <w:color w:val="auto"/>
                <w:sz w:val="20"/>
                <w:szCs w:val="20"/>
              </w:rPr>
              <w:t>〔20</w:t>
            </w:r>
            <w:r>
              <w:rPr>
                <w:rFonts w:hint="eastAsia" w:ascii="宋体" w:hAnsi="宋体" w:cs="宋体"/>
                <w:bCs/>
                <w:color w:val="auto"/>
                <w:sz w:val="20"/>
                <w:szCs w:val="20"/>
                <w:lang w:val="en-US" w:eastAsia="zh-CN"/>
              </w:rPr>
              <w:t>21</w:t>
            </w:r>
            <w:r>
              <w:rPr>
                <w:rFonts w:hint="eastAsia" w:ascii="宋体" w:hAnsi="宋体" w:cs="宋体"/>
                <w:bCs/>
                <w:color w:val="auto"/>
                <w:sz w:val="20"/>
                <w:szCs w:val="20"/>
              </w:rPr>
              <w:t>〕</w:t>
            </w:r>
            <w:r>
              <w:rPr>
                <w:rFonts w:hint="eastAsia" w:ascii="宋体" w:hAnsi="宋体" w:cs="宋体"/>
                <w:bCs/>
                <w:color w:val="auto"/>
                <w:sz w:val="20"/>
                <w:szCs w:val="20"/>
                <w:lang w:val="en-US" w:eastAsia="zh-CN"/>
              </w:rPr>
              <w:t>29</w:t>
            </w:r>
            <w:r>
              <w:rPr>
                <w:rFonts w:hint="eastAsia" w:ascii="宋体" w:hAnsi="宋体" w:cs="宋体"/>
                <w:bCs/>
                <w:color w:val="auto"/>
                <w:sz w:val="20"/>
                <w:szCs w:val="20"/>
              </w:rPr>
              <w:t>号）</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bCs/>
                <w:color w:val="auto"/>
                <w:sz w:val="20"/>
                <w:lang w:eastAsia="zh-CN"/>
              </w:rPr>
            </w:pP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中煤国地控股有限公司第一届董事会第十六次会议决议</w:t>
            </w:r>
            <w:r>
              <w:rPr>
                <w:rFonts w:hint="eastAsia" w:ascii="宋体" w:hAnsi="宋体" w:cs="宋体"/>
                <w:bCs/>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Cs/>
                <w:color w:val="auto"/>
                <w:sz w:val="20"/>
                <w:lang w:eastAsia="zh-CN"/>
              </w:rPr>
            </w:pPr>
            <w:r>
              <w:rPr>
                <w:rFonts w:hint="eastAsia" w:ascii="宋体" w:hAnsi="宋体" w:cs="宋体"/>
                <w:bCs/>
                <w:color w:val="auto"/>
                <w:sz w:val="20"/>
                <w:lang w:eastAsia="zh-CN"/>
              </w:rPr>
              <w:t>中煤国地控股有限公司自主选聘。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rPr>
                <w:rFonts w:hint="eastAsia"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cs="宋体"/>
                <w:bCs/>
                <w:color w:val="auto"/>
                <w:sz w:val="20"/>
                <w:lang w:val="en-US" w:eastAsia="zh-CN"/>
              </w:rPr>
            </w:pPr>
            <w:r>
              <w:rPr>
                <w:rFonts w:hint="eastAsia" w:ascii="宋体" w:hAnsi="宋体" w:cs="宋体"/>
                <w:bCs/>
                <w:color w:val="auto"/>
                <w:sz w:val="20"/>
                <w:lang w:val="en-US" w:eastAsia="zh-CN"/>
              </w:rPr>
              <w:t>北京亚超资产评估有限公司   步乃喜（注册号：37050094）、   罗林华（注册号：11001645）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评估程序履行及独立第三方评估机构审核情况</w:t>
            </w:r>
          </w:p>
        </w:tc>
        <w:tc>
          <w:tcPr>
            <w:tcW w:w="63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cs="宋体"/>
                <w:bCs/>
                <w:color w:val="auto"/>
                <w:sz w:val="20"/>
              </w:rPr>
            </w:pPr>
            <w:r>
              <w:rPr>
                <w:rFonts w:hint="eastAsia" w:ascii="宋体" w:hAnsi="宋体" w:cs="宋体"/>
                <w:bCs/>
                <w:color w:val="auto"/>
                <w:sz w:val="20"/>
                <w:lang w:val="en-US" w:eastAsia="zh-CN"/>
              </w:rPr>
              <w:t>中煤国地控股有限公司</w:t>
            </w:r>
            <w:r>
              <w:rPr>
                <w:rFonts w:hint="eastAsia" w:ascii="宋体" w:hAnsi="宋体" w:cs="宋体"/>
                <w:bCs/>
                <w:color w:val="auto"/>
                <w:sz w:val="20"/>
                <w:szCs w:val="22"/>
                <w:lang w:val="en-US" w:eastAsia="zh-CN"/>
              </w:rPr>
              <w:t>选聘</w:t>
            </w:r>
            <w:r>
              <w:rPr>
                <w:rFonts w:hint="eastAsia" w:ascii="宋体" w:hAnsi="宋体" w:cs="宋体"/>
                <w:bCs/>
                <w:color w:val="auto"/>
                <w:sz w:val="20"/>
                <w:lang w:val="en-US" w:eastAsia="zh-CN"/>
              </w:rPr>
              <w:t>北京亚超资产评估有限公司</w:t>
            </w:r>
            <w:r>
              <w:rPr>
                <w:rFonts w:hint="eastAsia" w:ascii="宋体" w:hAnsi="宋体" w:cs="宋体"/>
                <w:bCs/>
                <w:color w:val="auto"/>
                <w:sz w:val="20"/>
                <w:szCs w:val="22"/>
                <w:lang w:val="en-US" w:eastAsia="zh-CN"/>
              </w:rPr>
              <w:t>对</w:t>
            </w:r>
            <w:r>
              <w:rPr>
                <w:rFonts w:hint="eastAsia" w:ascii="宋体" w:hAnsi="宋体" w:cs="宋体"/>
                <w:bCs/>
                <w:color w:val="auto"/>
                <w:sz w:val="20"/>
                <w:lang w:val="en-US" w:eastAsia="zh-CN"/>
              </w:rPr>
              <w:t>中农德胜（北京）科技有限公司股东全部权益价值</w:t>
            </w:r>
            <w:r>
              <w:rPr>
                <w:rFonts w:hint="eastAsia" w:ascii="宋体" w:hAnsi="宋体" w:cs="宋体"/>
                <w:bCs/>
                <w:color w:val="auto"/>
                <w:sz w:val="20"/>
                <w:szCs w:val="22"/>
              </w:rPr>
              <w:t>开展评估</w:t>
            </w:r>
            <w:r>
              <w:rPr>
                <w:rFonts w:hint="eastAsia" w:ascii="宋体" w:hAnsi="宋体" w:cs="宋体"/>
                <w:bCs/>
                <w:color w:val="auto"/>
                <w:sz w:val="20"/>
              </w:rPr>
              <w:t>工作，</w:t>
            </w:r>
            <w:r>
              <w:rPr>
                <w:rFonts w:hint="eastAsia" w:ascii="宋体" w:hAnsi="宋体" w:cs="宋体"/>
                <w:bCs/>
                <w:color w:val="auto"/>
                <w:sz w:val="20"/>
                <w:lang w:eastAsia="zh-CN"/>
              </w:rPr>
              <w:t>总局</w:t>
            </w:r>
            <w:r>
              <w:rPr>
                <w:rFonts w:hint="eastAsia" w:ascii="宋体" w:hAnsi="宋体" w:cs="宋体"/>
                <w:bCs/>
                <w:color w:val="auto"/>
                <w:sz w:val="20"/>
              </w:rPr>
              <w:t>委托</w:t>
            </w:r>
            <w:r>
              <w:rPr>
                <w:rFonts w:hint="eastAsia" w:ascii="宋体" w:hAnsi="宋体" w:cs="宋体"/>
                <w:bCs/>
                <w:color w:val="auto"/>
                <w:sz w:val="20"/>
                <w:lang w:eastAsia="zh-CN"/>
              </w:rPr>
              <w:t>第三方机构</w:t>
            </w:r>
            <w:r>
              <w:rPr>
                <w:rFonts w:hint="eastAsia" w:ascii="宋体" w:hAnsi="宋体" w:cs="宋体"/>
                <w:bCs/>
                <w:color w:val="auto"/>
                <w:sz w:val="20"/>
              </w:rPr>
              <w:t>对评估报告初稿进行了审核并出具了审核意见，评估公司针对审核意见进行了修订完善。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keepNext w:val="0"/>
              <w:keepLines w:val="0"/>
              <w:pageBreakBefore w:val="0"/>
              <w:widowControl w:val="0"/>
              <w:tabs>
                <w:tab w:val="left" w:pos="1050"/>
              </w:tabs>
              <w:kinsoku/>
              <w:wordWrap/>
              <w:overflowPunct/>
              <w:topLinePunct w:val="0"/>
              <w:autoSpaceDE/>
              <w:autoSpaceDN/>
              <w:bidi w:val="0"/>
              <w:adjustRightInd w:val="0"/>
              <w:snapToGrid w:val="0"/>
              <w:textAlignment w:val="auto"/>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北京亚超资产评估有限公司</w:t>
            </w:r>
            <w:r>
              <w:rPr>
                <w:rFonts w:hint="eastAsia" w:ascii="宋体" w:hAnsi="宋体" w:cs="宋体"/>
                <w:bCs/>
                <w:color w:val="auto"/>
                <w:sz w:val="20"/>
                <w:szCs w:val="22"/>
                <w:lang w:val="en-US" w:eastAsia="zh-CN"/>
              </w:rPr>
              <w:t>接受</w:t>
            </w:r>
            <w:r>
              <w:rPr>
                <w:rFonts w:hint="eastAsia" w:ascii="宋体" w:hAnsi="宋体" w:cs="宋体"/>
                <w:bCs/>
                <w:color w:val="auto"/>
                <w:sz w:val="20"/>
                <w:lang w:val="en-US" w:eastAsia="zh-CN"/>
              </w:rPr>
              <w:t>中煤国地控股有限公司</w:t>
            </w:r>
            <w:r>
              <w:rPr>
                <w:rFonts w:hint="eastAsia" w:ascii="宋体" w:hAnsi="宋体" w:cs="宋体"/>
                <w:bCs/>
                <w:color w:val="auto"/>
                <w:sz w:val="20"/>
                <w:szCs w:val="22"/>
                <w:lang w:val="en-US" w:eastAsia="zh-CN"/>
              </w:rPr>
              <w:t>的委托，对</w:t>
            </w:r>
            <w:r>
              <w:rPr>
                <w:rFonts w:hint="eastAsia" w:ascii="宋体" w:hAnsi="宋体" w:cs="宋体"/>
                <w:bCs/>
                <w:color w:val="auto"/>
                <w:sz w:val="20"/>
                <w:lang w:val="en-US" w:eastAsia="zh-CN"/>
              </w:rPr>
              <w:t>中煤国地控股有限公司拟收购股权涉及中农德胜（北京）科技有限公司股东全部权益</w:t>
            </w:r>
            <w:r>
              <w:rPr>
                <w:rFonts w:hint="eastAsia" w:ascii="宋体" w:hAnsi="宋体" w:cs="宋体"/>
                <w:bCs/>
                <w:color w:val="auto"/>
                <w:sz w:val="20"/>
                <w:szCs w:val="22"/>
                <w:lang w:val="en-US" w:eastAsia="zh-CN"/>
              </w:rPr>
              <w:t>在2021年11月11日市场价值进行了评估。评估对象是</w:t>
            </w:r>
            <w:r>
              <w:rPr>
                <w:rFonts w:hint="eastAsia" w:ascii="宋体" w:hAnsi="宋体" w:cs="宋体"/>
                <w:bCs/>
                <w:color w:val="auto"/>
                <w:sz w:val="20"/>
                <w:lang w:val="en-US" w:eastAsia="zh-CN"/>
              </w:rPr>
              <w:t>中农德胜（北京）科技有限公司</w:t>
            </w:r>
            <w:r>
              <w:rPr>
                <w:rFonts w:hint="eastAsia" w:ascii="宋体" w:hAnsi="宋体" w:cs="宋体"/>
                <w:bCs/>
                <w:color w:val="auto"/>
                <w:sz w:val="20"/>
                <w:szCs w:val="22"/>
                <w:lang w:val="en-US" w:eastAsia="zh-CN"/>
              </w:rPr>
              <w:t>股东全部权益价值，评估范围是</w:t>
            </w:r>
            <w:r>
              <w:rPr>
                <w:rFonts w:hint="eastAsia" w:ascii="宋体" w:hAnsi="宋体" w:cs="宋体"/>
                <w:bCs/>
                <w:color w:val="auto"/>
                <w:sz w:val="20"/>
                <w:lang w:val="en-US" w:eastAsia="zh-CN"/>
              </w:rPr>
              <w:t>中农德胜（北京）科技有限公司</w:t>
            </w:r>
            <w:r>
              <w:rPr>
                <w:rFonts w:hint="eastAsia" w:ascii="宋体" w:hAnsi="宋体" w:cs="宋体"/>
                <w:bCs/>
                <w:color w:val="auto"/>
                <w:sz w:val="20"/>
                <w:szCs w:val="22"/>
                <w:lang w:val="en-US" w:eastAsia="zh-CN"/>
              </w:rPr>
              <w:t>申报经审计的全部资产和负债。</w:t>
            </w:r>
            <w:r>
              <w:rPr>
                <w:rFonts w:hint="eastAsia" w:ascii="宋体" w:hAnsi="宋体" w:cs="宋体"/>
                <w:bCs/>
                <w:color w:val="auto"/>
                <w:sz w:val="20"/>
              </w:rPr>
              <w:t>结合本次评估目的，采用了</w:t>
            </w:r>
            <w:r>
              <w:rPr>
                <w:rFonts w:hint="eastAsia" w:ascii="宋体" w:hAnsi="宋体" w:cs="宋体"/>
                <w:bCs/>
                <w:color w:val="auto"/>
                <w:sz w:val="20"/>
                <w:lang w:val="en-US" w:eastAsia="zh-CN"/>
              </w:rPr>
              <w:t>资产基础法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lang w:val="en-US" w:eastAsia="zh-CN"/>
              </w:rPr>
              <w:t>北京亚超资产评估有限公司</w:t>
            </w:r>
            <w:r>
              <w:rPr>
                <w:rFonts w:hint="eastAsia" w:ascii="宋体" w:hAnsi="宋体" w:cs="宋体"/>
                <w:bCs/>
                <w:color w:val="auto"/>
                <w:sz w:val="20"/>
                <w:szCs w:val="22"/>
                <w:lang w:val="en-US" w:eastAsia="zh-CN"/>
              </w:rPr>
              <w:t>根据有关法律、法规和中国资产评估准则的要求，本着独立、客观和公正的原则，执行必要的评估程序，得出评估结论如下：经采用资产基础法评估，</w:t>
            </w:r>
            <w:r>
              <w:rPr>
                <w:rFonts w:hint="eastAsia" w:ascii="宋体" w:hAnsi="宋体" w:cs="宋体"/>
                <w:bCs/>
                <w:color w:val="auto"/>
                <w:sz w:val="20"/>
                <w:lang w:val="en-US" w:eastAsia="zh-CN"/>
              </w:rPr>
              <w:t>中农德胜（北京）科技有限公司</w:t>
            </w:r>
            <w:r>
              <w:rPr>
                <w:rFonts w:hint="eastAsia" w:ascii="宋体" w:hAnsi="宋体" w:cs="宋体"/>
                <w:bCs/>
                <w:color w:val="auto"/>
                <w:sz w:val="20"/>
                <w:szCs w:val="22"/>
                <w:lang w:val="en-US" w:eastAsia="zh-CN"/>
              </w:rPr>
              <w:t>总资产评估价值2300.00万元，总负债评估价值0.00万元，股东全部权益评估价值2300.00万元，评估增值0.00万元，增值率0.00%。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2300.00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2300.00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0</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2300.00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2300.00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7</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评估资料查阅</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rPr>
              <w:t>评估批复、比选评估机构方案、评估报告初稿及审核意见等纸质及电子资料在资产财务部资产管理处。</w:t>
            </w: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64653"/>
    <w:rsid w:val="2456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2021-11-17T08:34:00Z</dcterms:created>
  <dc:creator>宣传处</dc:creator>
  <cp:lastModifiedBy>宣传处</cp:lastModifiedBy>
  <dcterms:modified xsi:type="dcterms:W3CDTF">2021-11-17T08:34:44Z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57D56248D49149549410CE74C461DF45</vt:lpwstr>
  </property>
</Properties>
</file>